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F2700A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 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F2700A">
        <w:rPr>
          <w:rFonts w:ascii="Times New Roman" w:eastAsia="Times New Roman" w:hAnsi="Times New Roman"/>
          <w:sz w:val="28"/>
          <w:szCs w:val="28"/>
          <w:lang w:eastAsia="ru-RU"/>
        </w:rPr>
        <w:t>378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270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F2700A">
        <w:rPr>
          <w:rFonts w:ascii="Times New Roman" w:eastAsia="Times New Roman" w:hAnsi="Times New Roman"/>
          <w:sz w:val="28"/>
          <w:szCs w:val="28"/>
          <w:lang w:eastAsia="ru-RU"/>
        </w:rPr>
        <w:t>вул. Зубарєва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700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ДК 021:2015 </w:t>
      </w:r>
      <w:r w:rsidR="00F2700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00A" w:rsidRPr="00F2700A">
        <w:rPr>
          <w:rFonts w:ascii="Times New Roman" w:eastAsia="Times New Roman" w:hAnsi="Times New Roman"/>
          <w:sz w:val="28"/>
          <w:szCs w:val="28"/>
          <w:lang w:eastAsia="ru-RU"/>
        </w:rPr>
        <w:t>UA-2021-05-18-002695-c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F2700A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F2700A">
        <w:rPr>
          <w:rFonts w:ascii="Times New Roman" w:hAnsi="Times New Roman"/>
          <w:sz w:val="28"/>
          <w:szCs w:val="28"/>
        </w:rPr>
        <w:t>378</w:t>
      </w:r>
      <w:r w:rsidR="00DC111D" w:rsidRPr="00DC111D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F2700A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F2700A">
        <w:rPr>
          <w:rFonts w:ascii="Times New Roman" w:eastAsia="Times New Roman" w:hAnsi="Times New Roman"/>
          <w:sz w:val="28"/>
          <w:szCs w:val="28"/>
          <w:lang w:eastAsia="ru-RU"/>
        </w:rPr>
        <w:t>138 188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00A">
        <w:rPr>
          <w:rFonts w:ascii="Times New Roman" w:eastAsia="Times New Roman" w:hAnsi="Times New Roman"/>
          <w:sz w:val="28"/>
          <w:szCs w:val="28"/>
          <w:lang w:eastAsia="ru-RU"/>
        </w:rPr>
        <w:t>138 188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2700A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51C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1617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61</cp:revision>
  <cp:lastPrinted>2021-03-22T13:14:00Z</cp:lastPrinted>
  <dcterms:created xsi:type="dcterms:W3CDTF">2021-03-17T12:08:00Z</dcterms:created>
  <dcterms:modified xsi:type="dcterms:W3CDTF">2021-05-18T14:51:00Z</dcterms:modified>
</cp:coreProperties>
</file>